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53A" w:rsidRPr="00D20382" w:rsidRDefault="00192CD2">
      <w:pPr>
        <w:rPr>
          <w:rFonts w:ascii="微軟正黑體" w:eastAsia="微軟正黑體" w:hAnsi="微軟正黑體"/>
          <w:b/>
          <w:sz w:val="32"/>
          <w:szCs w:val="32"/>
        </w:rPr>
      </w:pPr>
      <w:r w:rsidRPr="00D20382">
        <w:rPr>
          <w:rFonts w:ascii="微軟正黑體" w:eastAsia="微軟正黑體" w:hAnsi="微軟正黑體" w:hint="eastAsia"/>
          <w:b/>
          <w:sz w:val="32"/>
          <w:szCs w:val="32"/>
        </w:rPr>
        <w:t>現行化學品危害風險評估和以往有何不同</w:t>
      </w:r>
    </w:p>
    <w:p w:rsidR="00192CD2" w:rsidRDefault="00192CD2"/>
    <w:p w:rsidR="00A551C6" w:rsidRDefault="00A551C6">
      <w:r>
        <w:rPr>
          <w:rFonts w:hint="eastAsia"/>
        </w:rPr>
        <w:t>以往的</w:t>
      </w:r>
      <w:bookmarkStart w:id="0" w:name="_GoBack"/>
      <w:bookmarkEnd w:id="0"/>
      <w:r>
        <w:rPr>
          <w:rFonts w:hint="eastAsia"/>
        </w:rPr>
        <w:t>作業環境監測只有考慮</w:t>
      </w:r>
      <w:r w:rsidR="003B39D9">
        <w:rPr>
          <w:rFonts w:hint="eastAsia"/>
        </w:rPr>
        <w:t>有容許暴露標準的物質</w:t>
      </w:r>
      <w:r w:rsidR="003B39D9">
        <w:rPr>
          <w:rFonts w:asciiTheme="minorEastAsia" w:hAnsiTheme="minorEastAsia" w:hint="eastAsia"/>
        </w:rPr>
        <w:t>，</w:t>
      </w:r>
      <w:r w:rsidR="003B39D9">
        <w:rPr>
          <w:rFonts w:hint="eastAsia"/>
        </w:rPr>
        <w:t>甚至只有考慮勞工作業環境測定實施辦法中規範的物質</w:t>
      </w:r>
      <w:r w:rsidR="008D1984">
        <w:rPr>
          <w:rFonts w:asciiTheme="minorEastAsia" w:hAnsiTheme="minorEastAsia" w:hint="eastAsia"/>
        </w:rPr>
        <w:t>，</w:t>
      </w:r>
      <w:r w:rsidR="008D1984">
        <w:rPr>
          <w:rFonts w:hint="eastAsia"/>
        </w:rPr>
        <w:t>這些物質其實在整體的化學品分布之中只</w:t>
      </w:r>
      <w:proofErr w:type="gramStart"/>
      <w:r w:rsidR="008D1984">
        <w:rPr>
          <w:rFonts w:hint="eastAsia"/>
        </w:rPr>
        <w:t>佔</w:t>
      </w:r>
      <w:proofErr w:type="gramEnd"/>
      <w:r w:rsidR="008D1984">
        <w:rPr>
          <w:rFonts w:hint="eastAsia"/>
        </w:rPr>
        <w:t>了極少的數量</w:t>
      </w:r>
      <w:r w:rsidR="008D1984">
        <w:rPr>
          <w:rFonts w:asciiTheme="minorEastAsia" w:hAnsiTheme="minorEastAsia" w:hint="eastAsia"/>
        </w:rPr>
        <w:t>。</w:t>
      </w:r>
    </w:p>
    <w:p w:rsidR="008D1984" w:rsidRDefault="008D1984">
      <w:pPr>
        <w:rPr>
          <w:rFonts w:asciiTheme="minorEastAsia" w:hAnsiTheme="minorEastAsia"/>
        </w:rPr>
      </w:pPr>
      <w:r>
        <w:rPr>
          <w:rFonts w:hint="eastAsia"/>
        </w:rPr>
        <w:t>台灣各行業所使用的化學品</w:t>
      </w:r>
      <w:r w:rsidR="0030473C">
        <w:rPr>
          <w:rFonts w:hint="eastAsia"/>
        </w:rPr>
        <w:t>約</w:t>
      </w:r>
      <w:r>
        <w:rPr>
          <w:rFonts w:hint="eastAsia"/>
        </w:rPr>
        <w:t>有</w:t>
      </w:r>
      <w:r>
        <w:rPr>
          <w:rFonts w:hint="eastAsia"/>
        </w:rPr>
        <w:t>90000</w:t>
      </w:r>
      <w:r>
        <w:rPr>
          <w:rFonts w:hint="eastAsia"/>
        </w:rPr>
        <w:t>種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其中可能會對人體</w:t>
      </w:r>
      <w:r w:rsidR="0030473C">
        <w:rPr>
          <w:rFonts w:hint="eastAsia"/>
        </w:rPr>
        <w:t>健康</w:t>
      </w:r>
      <w:r>
        <w:rPr>
          <w:rFonts w:hint="eastAsia"/>
        </w:rPr>
        <w:t>產生危害之物質有</w:t>
      </w:r>
      <w:r>
        <w:rPr>
          <w:rFonts w:hint="eastAsia"/>
        </w:rPr>
        <w:t>19000</w:t>
      </w:r>
      <w:r>
        <w:rPr>
          <w:rFonts w:hint="eastAsia"/>
        </w:rPr>
        <w:t>種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但是以往的勞工作業環境測定實施辦法只有</w:t>
      </w:r>
      <w:r>
        <w:rPr>
          <w:rFonts w:hint="eastAsia"/>
        </w:rPr>
        <w:t>1</w:t>
      </w:r>
      <w:r w:rsidR="0030473C">
        <w:rPr>
          <w:rFonts w:hint="eastAsia"/>
        </w:rPr>
        <w:t>08</w:t>
      </w:r>
      <w:r>
        <w:rPr>
          <w:rFonts w:hint="eastAsia"/>
        </w:rPr>
        <w:t>種物質</w:t>
      </w:r>
      <w:r>
        <w:rPr>
          <w:rFonts w:asciiTheme="minorEastAsia" w:hAnsiTheme="minorEastAsia" w:hint="eastAsia"/>
        </w:rPr>
        <w:t>。</w:t>
      </w:r>
    </w:p>
    <w:p w:rsidR="008D1984" w:rsidRDefault="008D1984">
      <w:r>
        <w:rPr>
          <w:rFonts w:asciiTheme="minorEastAsia" w:hAnsiTheme="minorEastAsia" w:hint="eastAsia"/>
        </w:rPr>
        <w:t>如果只有關注</w:t>
      </w:r>
      <w:r w:rsidRPr="008D1984">
        <w:rPr>
          <w:rFonts w:asciiTheme="minorEastAsia" w:hAnsiTheme="minorEastAsia" w:hint="eastAsia"/>
        </w:rPr>
        <w:t>勞工作業環境測定實施辦法中規範的</w:t>
      </w:r>
      <w:r>
        <w:rPr>
          <w:rFonts w:asciiTheme="minorEastAsia" w:hAnsiTheme="minorEastAsia" w:hint="eastAsia"/>
        </w:rPr>
        <w:t>(1</w:t>
      </w:r>
      <w:r w:rsidR="0030473C">
        <w:rPr>
          <w:rFonts w:asciiTheme="minorEastAsia" w:hAnsiTheme="minorEastAsia" w:hint="eastAsia"/>
        </w:rPr>
        <w:t>08</w:t>
      </w:r>
      <w:r>
        <w:rPr>
          <w:rFonts w:asciiTheme="minorEastAsia" w:hAnsiTheme="minorEastAsia" w:hint="eastAsia"/>
        </w:rPr>
        <w:t>種)</w:t>
      </w:r>
      <w:r w:rsidRPr="008D1984">
        <w:rPr>
          <w:rFonts w:asciiTheme="minorEastAsia" w:hAnsiTheme="minorEastAsia" w:hint="eastAsia"/>
        </w:rPr>
        <w:t>物質</w:t>
      </w:r>
      <w:r>
        <w:rPr>
          <w:rFonts w:asciiTheme="minorEastAsia" w:hAnsiTheme="minorEastAsia" w:hint="eastAsia"/>
        </w:rPr>
        <w:t>，大家不禁會問</w:t>
      </w:r>
    </w:p>
    <w:p w:rsidR="00A551C6" w:rsidRDefault="00A551C6">
      <w:r>
        <w:rPr>
          <w:rFonts w:hint="eastAsia"/>
        </w:rPr>
        <w:t>沒有容許濃度的物質呢</w:t>
      </w:r>
      <w:r w:rsidR="008D1984">
        <w:rPr>
          <w:rFonts w:asciiTheme="minorEastAsia" w:hAnsiTheme="minorEastAsia" w:hint="eastAsia"/>
        </w:rPr>
        <w:t>？</w:t>
      </w:r>
      <w:r>
        <w:rPr>
          <w:rFonts w:hint="eastAsia"/>
        </w:rPr>
        <w:t>有容許濃度但是沒有分析方法的物質呢</w:t>
      </w:r>
      <w:r w:rsidR="008D1984">
        <w:rPr>
          <w:rFonts w:asciiTheme="minorEastAsia" w:hAnsiTheme="minorEastAsia" w:hint="eastAsia"/>
        </w:rPr>
        <w:t>？</w:t>
      </w:r>
      <w:r w:rsidR="0030473C">
        <w:rPr>
          <w:rFonts w:hint="eastAsia"/>
        </w:rPr>
        <w:t>這些物質以前都是灰色地帶</w:t>
      </w:r>
      <w:r w:rsidR="0030473C">
        <w:rPr>
          <w:rFonts w:asciiTheme="minorEastAsia" w:hAnsiTheme="minorEastAsia" w:hint="eastAsia"/>
        </w:rPr>
        <w:t>，大家知道應該要評估才能保障使用者，但是如何評估卻沒有非常</w:t>
      </w:r>
      <w:proofErr w:type="gramStart"/>
      <w:r w:rsidR="0030473C">
        <w:rPr>
          <w:rFonts w:asciiTheme="minorEastAsia" w:hAnsiTheme="minorEastAsia" w:hint="eastAsia"/>
        </w:rPr>
        <w:t>清楚的</w:t>
      </w:r>
      <w:proofErr w:type="gramEnd"/>
      <w:r w:rsidR="0030473C">
        <w:rPr>
          <w:rFonts w:asciiTheme="minorEastAsia" w:hAnsiTheme="minorEastAsia" w:hint="eastAsia"/>
        </w:rPr>
        <w:t>論述。</w:t>
      </w:r>
    </w:p>
    <w:p w:rsidR="008D1984" w:rsidRDefault="008D1984">
      <w:pPr>
        <w:rPr>
          <w:rFonts w:asciiTheme="minorEastAsia" w:hAnsiTheme="minorEastAsia"/>
        </w:rPr>
      </w:pPr>
      <w:r>
        <w:rPr>
          <w:rFonts w:hint="eastAsia"/>
        </w:rPr>
        <w:t>其實</w:t>
      </w:r>
      <w:r w:rsidRPr="008D1984">
        <w:rPr>
          <w:rFonts w:hint="eastAsia"/>
        </w:rPr>
        <w:t>勞工作業環境測定實施辦法</w:t>
      </w:r>
      <w:r>
        <w:rPr>
          <w:rFonts w:hint="eastAsia"/>
        </w:rPr>
        <w:t>只有規範</w:t>
      </w:r>
      <w:r>
        <w:rPr>
          <w:rFonts w:hint="eastAsia"/>
        </w:rPr>
        <w:t>1</w:t>
      </w:r>
      <w:r w:rsidR="002D328A">
        <w:rPr>
          <w:rFonts w:hint="eastAsia"/>
        </w:rPr>
        <w:t>08</w:t>
      </w:r>
      <w:r>
        <w:rPr>
          <w:rFonts w:hint="eastAsia"/>
        </w:rPr>
        <w:t>種物質也是有道理的</w:t>
      </w:r>
      <w:r>
        <w:rPr>
          <w:rFonts w:asciiTheme="minorEastAsia" w:hAnsiTheme="minorEastAsia" w:hint="eastAsia"/>
        </w:rPr>
        <w:t>，</w:t>
      </w:r>
      <w:r w:rsidR="002D328A">
        <w:rPr>
          <w:rFonts w:hint="eastAsia"/>
        </w:rPr>
        <w:t>從</w:t>
      </w:r>
      <w:r>
        <w:rPr>
          <w:rFonts w:hint="eastAsia"/>
        </w:rPr>
        <w:t>風險評估的角度來看</w:t>
      </w:r>
      <w:r>
        <w:rPr>
          <w:rFonts w:asciiTheme="minorEastAsia" w:hAnsiTheme="minorEastAsia" w:hint="eastAsia"/>
        </w:rPr>
        <w:t>，</w:t>
      </w:r>
      <w:r w:rsidRPr="008D1984">
        <w:rPr>
          <w:rFonts w:asciiTheme="minorEastAsia" w:hAnsiTheme="minorEastAsia" w:hint="eastAsia"/>
        </w:rPr>
        <w:t>勞工作業環境測定實施辦法</w:t>
      </w:r>
      <w:r>
        <w:rPr>
          <w:rFonts w:asciiTheme="minorEastAsia" w:hAnsiTheme="minorEastAsia" w:hint="eastAsia"/>
        </w:rPr>
        <w:t>中界定的物質都是普遍認為風險比較高的物質，使用這些物質就必須委託</w:t>
      </w:r>
      <w:r w:rsidR="0030473C">
        <w:rPr>
          <w:rFonts w:asciiTheme="minorEastAsia" w:hAnsiTheme="minorEastAsia" w:hint="eastAsia"/>
        </w:rPr>
        <w:t>認可之專業作業環境監測單位</w:t>
      </w:r>
      <w:r>
        <w:rPr>
          <w:rFonts w:asciiTheme="minorEastAsia" w:hAnsiTheme="minorEastAsia" w:hint="eastAsia"/>
        </w:rPr>
        <w:t>進行作業環境監測，相關作業環境測定計畫和測定結果都必須申報，</w:t>
      </w:r>
      <w:r w:rsidR="000F7DFF">
        <w:rPr>
          <w:rFonts w:asciiTheme="minorEastAsia" w:hAnsiTheme="minorEastAsia" w:hint="eastAsia"/>
        </w:rPr>
        <w:t>這些物質因為使用者眾影響大</w:t>
      </w:r>
      <w:r w:rsidR="0030473C">
        <w:rPr>
          <w:rFonts w:asciiTheme="minorEastAsia" w:hAnsiTheme="minorEastAsia" w:hint="eastAsia"/>
        </w:rPr>
        <w:t>，</w:t>
      </w:r>
      <w:r w:rsidR="000F7DFF">
        <w:rPr>
          <w:rFonts w:asciiTheme="minorEastAsia" w:hAnsiTheme="minorEastAsia" w:hint="eastAsia"/>
        </w:rPr>
        <w:t>所以要用比較嚴格的管制</w:t>
      </w:r>
      <w:r w:rsidR="0030473C">
        <w:rPr>
          <w:rFonts w:asciiTheme="minorEastAsia" w:hAnsiTheme="minorEastAsia" w:hint="eastAsia"/>
        </w:rPr>
        <w:t>，</w:t>
      </w:r>
      <w:r w:rsidR="000F7DFF">
        <w:rPr>
          <w:rFonts w:asciiTheme="minorEastAsia" w:hAnsiTheme="minorEastAsia" w:hint="eastAsia"/>
        </w:rPr>
        <w:t>使</w:t>
      </w:r>
      <w:r>
        <w:rPr>
          <w:rFonts w:asciiTheme="minorEastAsia" w:hAnsiTheme="minorEastAsia" w:hint="eastAsia"/>
        </w:rPr>
        <w:t>國家能掌控這些物質的</w:t>
      </w:r>
      <w:r w:rsidR="000F7DFF">
        <w:rPr>
          <w:rFonts w:asciiTheme="minorEastAsia" w:hAnsiTheme="minorEastAsia" w:hint="eastAsia"/>
        </w:rPr>
        <w:t>大致狀況</w:t>
      </w:r>
      <w:r w:rsidR="0030473C">
        <w:rPr>
          <w:rFonts w:asciiTheme="minorEastAsia" w:hAnsiTheme="minorEastAsia" w:hint="eastAsia"/>
        </w:rPr>
        <w:t>。</w:t>
      </w:r>
    </w:p>
    <w:p w:rsidR="008D1984" w:rsidRPr="008D1984" w:rsidRDefault="000F7DFF">
      <w:r>
        <w:rPr>
          <w:rFonts w:asciiTheme="minorEastAsia" w:hAnsiTheme="minorEastAsia" w:hint="eastAsia"/>
        </w:rPr>
        <w:t>法令只是最低的標準，</w:t>
      </w:r>
      <w:r w:rsidR="008D1984">
        <w:rPr>
          <w:rFonts w:asciiTheme="minorEastAsia" w:hAnsiTheme="minorEastAsia" w:hint="eastAsia"/>
        </w:rPr>
        <w:t>沒有</w:t>
      </w:r>
      <w:r>
        <w:rPr>
          <w:rFonts w:asciiTheme="minorEastAsia" w:hAnsiTheme="minorEastAsia" w:hint="eastAsia"/>
        </w:rPr>
        <w:t>法令的規範但是對勞工有傷害的物質當然也應該有各項的</w:t>
      </w:r>
      <w:proofErr w:type="gramStart"/>
      <w:r>
        <w:rPr>
          <w:rFonts w:asciiTheme="minorEastAsia" w:hAnsiTheme="minorEastAsia" w:hint="eastAsia"/>
        </w:rPr>
        <w:t>鑑</w:t>
      </w:r>
      <w:proofErr w:type="gramEnd"/>
      <w:r>
        <w:rPr>
          <w:rFonts w:asciiTheme="minorEastAsia" w:hAnsiTheme="minorEastAsia" w:hint="eastAsia"/>
        </w:rPr>
        <w:t>認</w:t>
      </w:r>
      <w:r w:rsidR="0030473C">
        <w:rPr>
          <w:rFonts w:ascii="標楷體" w:eastAsia="標楷體" w:hAnsi="標楷體" w:hint="eastAsia"/>
        </w:rPr>
        <w:t>、</w:t>
      </w:r>
      <w:r>
        <w:rPr>
          <w:rFonts w:asciiTheme="minorEastAsia" w:hAnsiTheme="minorEastAsia" w:hint="eastAsia"/>
        </w:rPr>
        <w:t>評估</w:t>
      </w:r>
      <w:r w:rsidR="0030473C">
        <w:rPr>
          <w:rFonts w:ascii="標楷體" w:eastAsia="標楷體" w:hAnsi="標楷體" w:hint="eastAsia"/>
        </w:rPr>
        <w:t>、</w:t>
      </w:r>
      <w:r>
        <w:rPr>
          <w:rFonts w:asciiTheme="minorEastAsia" w:hAnsiTheme="minorEastAsia" w:hint="eastAsia"/>
        </w:rPr>
        <w:t>控制程序，</w:t>
      </w:r>
      <w:r w:rsidR="00A3532E">
        <w:rPr>
          <w:rFonts w:asciiTheme="minorEastAsia" w:hAnsiTheme="minorEastAsia" w:hint="eastAsia"/>
        </w:rPr>
        <w:t>但是各項程序不必如</w:t>
      </w:r>
      <w:r w:rsidR="0030473C">
        <w:rPr>
          <w:rFonts w:asciiTheme="minorEastAsia" w:hAnsiTheme="minorEastAsia" w:hint="eastAsia"/>
        </w:rPr>
        <w:t>同</w:t>
      </w:r>
      <w:r w:rsidR="0030473C" w:rsidRPr="0030473C">
        <w:rPr>
          <w:rFonts w:asciiTheme="minorEastAsia" w:hAnsiTheme="minorEastAsia" w:hint="eastAsia"/>
        </w:rPr>
        <w:t>作業環境測定實施辦法規範</w:t>
      </w:r>
      <w:r w:rsidR="0030473C">
        <w:rPr>
          <w:rFonts w:asciiTheme="minorEastAsia" w:hAnsiTheme="minorEastAsia" w:hint="eastAsia"/>
        </w:rPr>
        <w:t>的</w:t>
      </w:r>
      <w:r w:rsidR="0030473C" w:rsidRPr="0030473C">
        <w:rPr>
          <w:rFonts w:asciiTheme="minorEastAsia" w:hAnsiTheme="minorEastAsia" w:hint="eastAsia"/>
        </w:rPr>
        <w:t>108種物質</w:t>
      </w:r>
      <w:r w:rsidR="0030473C">
        <w:rPr>
          <w:rFonts w:asciiTheme="minorEastAsia" w:hAnsiTheme="minorEastAsia" w:hint="eastAsia"/>
        </w:rPr>
        <w:t>一樣</w:t>
      </w:r>
      <w:proofErr w:type="gramStart"/>
      <w:r w:rsidR="00A3532E">
        <w:rPr>
          <w:rFonts w:asciiTheme="minorEastAsia" w:hAnsiTheme="minorEastAsia" w:hint="eastAsia"/>
        </w:rPr>
        <w:t>嚴格，</w:t>
      </w:r>
      <w:proofErr w:type="gramEnd"/>
      <w:r w:rsidR="00A3532E">
        <w:rPr>
          <w:rFonts w:asciiTheme="minorEastAsia" w:hAnsiTheme="minorEastAsia" w:hint="eastAsia"/>
        </w:rPr>
        <w:t>而且</w:t>
      </w:r>
      <w:r w:rsidR="0030473C">
        <w:rPr>
          <w:rFonts w:ascii="標楷體" w:eastAsia="標楷體" w:hAnsi="標楷體" w:hint="eastAsia"/>
        </w:rPr>
        <w:t>、</w:t>
      </w:r>
      <w:r w:rsidR="0030473C">
        <w:rPr>
          <w:rFonts w:asciiTheme="minorEastAsia" w:hAnsiTheme="minorEastAsia" w:hint="eastAsia"/>
        </w:rPr>
        <w:t>法令並未嚴格規定何時要做如何做，而是</w:t>
      </w:r>
      <w:r w:rsidR="00A3532E">
        <w:rPr>
          <w:rFonts w:asciiTheme="minorEastAsia" w:hAnsiTheme="minorEastAsia" w:hint="eastAsia"/>
        </w:rPr>
        <w:t>授權各事業單位自行處理</w:t>
      </w:r>
      <w:r w:rsidR="0030473C">
        <w:rPr>
          <w:rFonts w:asciiTheme="minorEastAsia" w:hAnsiTheme="minorEastAsia" w:hint="eastAsia"/>
        </w:rPr>
        <w:t>。</w:t>
      </w:r>
    </w:p>
    <w:p w:rsidR="00A551C6" w:rsidRDefault="00A551C6">
      <w:proofErr w:type="gramStart"/>
      <w:r>
        <w:rPr>
          <w:rFonts w:hint="eastAsia"/>
        </w:rPr>
        <w:t>自從職安法</w:t>
      </w:r>
      <w:proofErr w:type="gramEnd"/>
      <w:r>
        <w:rPr>
          <w:rFonts w:hint="eastAsia"/>
        </w:rPr>
        <w:t>施行以來</w:t>
      </w:r>
      <w:r w:rsidR="0030473C">
        <w:rPr>
          <w:rFonts w:asciiTheme="minorEastAsia" w:hAnsiTheme="minorEastAsia" w:hint="eastAsia"/>
        </w:rPr>
        <w:t>，</w:t>
      </w:r>
      <w:r>
        <w:rPr>
          <w:rFonts w:hint="eastAsia"/>
        </w:rPr>
        <w:t>已經全面的</w:t>
      </w:r>
      <w:r w:rsidR="00A3532E">
        <w:rPr>
          <w:rFonts w:hint="eastAsia"/>
        </w:rPr>
        <w:t>納入各種有危害性的物質</w:t>
      </w:r>
      <w:r w:rsidR="00A3532E">
        <w:rPr>
          <w:rFonts w:asciiTheme="minorEastAsia" w:hAnsiTheme="minorEastAsia" w:hint="eastAsia"/>
        </w:rPr>
        <w:t>，</w:t>
      </w:r>
      <w:r w:rsidR="005762EE" w:rsidRPr="005762EE">
        <w:rPr>
          <w:rFonts w:asciiTheme="minorEastAsia" w:hAnsiTheme="minorEastAsia" w:hint="eastAsia"/>
        </w:rPr>
        <w:t>如下圖</w:t>
      </w:r>
      <w:r w:rsidR="0030473C">
        <w:rPr>
          <w:rFonts w:asciiTheme="minorEastAsia" w:hAnsiTheme="minorEastAsia" w:hint="eastAsia"/>
        </w:rPr>
        <w:t>。</w:t>
      </w:r>
      <w:r w:rsidR="005762EE">
        <w:rPr>
          <w:rFonts w:hint="eastAsia"/>
        </w:rPr>
        <w:t>其中有</w:t>
      </w:r>
      <w:r w:rsidR="005762EE">
        <w:rPr>
          <w:rFonts w:hint="eastAsia"/>
        </w:rPr>
        <w:t>3</w:t>
      </w:r>
      <w:r w:rsidR="005762EE">
        <w:rPr>
          <w:rFonts w:hint="eastAsia"/>
        </w:rPr>
        <w:t>個層次</w:t>
      </w:r>
      <w:r w:rsidR="0030473C">
        <w:rPr>
          <w:rFonts w:asciiTheme="minorEastAsia" w:hAnsiTheme="minorEastAsia" w:hint="eastAsia"/>
        </w:rPr>
        <w:t>：</w:t>
      </w:r>
      <w:r w:rsidR="0030473C">
        <w:rPr>
          <w:rFonts w:hint="eastAsia"/>
        </w:rPr>
        <w:t>A</w:t>
      </w:r>
      <w:r w:rsidR="0030473C">
        <w:rPr>
          <w:rFonts w:hint="eastAsia"/>
        </w:rPr>
        <w:t>層</w:t>
      </w:r>
      <w:proofErr w:type="gramStart"/>
      <w:r w:rsidR="0030473C">
        <w:rPr>
          <w:rFonts w:hint="eastAsia"/>
        </w:rPr>
        <w:t>為</w:t>
      </w:r>
      <w:r>
        <w:rPr>
          <w:rFonts w:hint="eastAsia"/>
        </w:rPr>
        <w:t>職安法</w:t>
      </w:r>
      <w:proofErr w:type="gramEnd"/>
      <w:r>
        <w:rPr>
          <w:rFonts w:hint="eastAsia"/>
        </w:rPr>
        <w:t>第</w:t>
      </w:r>
      <w:r>
        <w:rPr>
          <w:rFonts w:hint="eastAsia"/>
        </w:rPr>
        <w:t>11</w:t>
      </w:r>
      <w:r>
        <w:rPr>
          <w:rFonts w:hint="eastAsia"/>
        </w:rPr>
        <w:t>條</w:t>
      </w:r>
      <w:r w:rsidR="0030473C">
        <w:rPr>
          <w:rFonts w:hint="eastAsia"/>
        </w:rPr>
        <w:t>所規範的</w:t>
      </w:r>
      <w:r w:rsidR="0030473C">
        <w:rPr>
          <w:rFonts w:asciiTheme="minorEastAsia" w:hAnsiTheme="minorEastAsia" w:hint="eastAsia"/>
        </w:rPr>
        <w:t>，</w:t>
      </w:r>
      <w:proofErr w:type="gramStart"/>
      <w:r w:rsidR="0030473C">
        <w:rPr>
          <w:rFonts w:hint="eastAsia"/>
        </w:rPr>
        <w:t>此層</w:t>
      </w:r>
      <w:r>
        <w:rPr>
          <w:rFonts w:hint="eastAsia"/>
        </w:rPr>
        <w:t>已經</w:t>
      </w:r>
      <w:proofErr w:type="gramEnd"/>
      <w:r>
        <w:rPr>
          <w:rFonts w:hint="eastAsia"/>
        </w:rPr>
        <w:t>包含所有</w:t>
      </w:r>
      <w:r w:rsidR="00A3532E">
        <w:rPr>
          <w:rFonts w:hint="eastAsia"/>
        </w:rPr>
        <w:t>具</w:t>
      </w:r>
      <w:r>
        <w:rPr>
          <w:rFonts w:hint="eastAsia"/>
        </w:rPr>
        <w:t>有健康危害的物質</w:t>
      </w:r>
      <w:r w:rsidR="00A3532E">
        <w:rPr>
          <w:rFonts w:asciiTheme="minorEastAsia" w:hAnsiTheme="minorEastAsia" w:hint="eastAsia"/>
        </w:rPr>
        <w:t>，</w:t>
      </w:r>
      <w:r w:rsidR="0030473C">
        <w:rPr>
          <w:rFonts w:asciiTheme="minorEastAsia" w:hAnsiTheme="minorEastAsia" w:hint="eastAsia"/>
        </w:rPr>
        <w:t>B層</w:t>
      </w:r>
      <w:proofErr w:type="gramStart"/>
      <w:r w:rsidR="0030473C">
        <w:rPr>
          <w:rFonts w:asciiTheme="minorEastAsia" w:hAnsiTheme="minorEastAsia" w:hint="eastAsia"/>
        </w:rPr>
        <w:t>為職安法</w:t>
      </w:r>
      <w:proofErr w:type="gramEnd"/>
      <w:r>
        <w:rPr>
          <w:rFonts w:hint="eastAsia"/>
        </w:rPr>
        <w:t>第</w:t>
      </w:r>
      <w:r>
        <w:rPr>
          <w:rFonts w:hint="eastAsia"/>
        </w:rPr>
        <w:t>12</w:t>
      </w:r>
      <w:r>
        <w:rPr>
          <w:rFonts w:hint="eastAsia"/>
        </w:rPr>
        <w:t>條</w:t>
      </w:r>
      <w:r w:rsidR="002D328A">
        <w:rPr>
          <w:rFonts w:hint="eastAsia"/>
        </w:rPr>
        <w:t>第</w:t>
      </w:r>
      <w:r w:rsidR="002D328A">
        <w:rPr>
          <w:rFonts w:hint="eastAsia"/>
        </w:rPr>
        <w:t>1</w:t>
      </w:r>
      <w:r w:rsidR="002D328A">
        <w:rPr>
          <w:rFonts w:hint="eastAsia"/>
        </w:rPr>
        <w:t>項</w:t>
      </w:r>
      <w:r w:rsidR="00A3532E">
        <w:rPr>
          <w:rFonts w:hint="eastAsia"/>
        </w:rPr>
        <w:t>則規範</w:t>
      </w:r>
      <w:r w:rsidR="0030473C">
        <w:rPr>
          <w:rFonts w:hint="eastAsia"/>
        </w:rPr>
        <w:t>的物質</w:t>
      </w:r>
      <w:r w:rsidR="0030473C">
        <w:rPr>
          <w:rFonts w:asciiTheme="minorEastAsia" w:hAnsiTheme="minorEastAsia" w:hint="eastAsia"/>
        </w:rPr>
        <w:t>，</w:t>
      </w:r>
      <w:r w:rsidR="0030473C">
        <w:rPr>
          <w:rFonts w:hint="eastAsia"/>
        </w:rPr>
        <w:t>為所有</w:t>
      </w:r>
      <w:proofErr w:type="gramStart"/>
      <w:r w:rsidR="002D328A">
        <w:rPr>
          <w:rFonts w:hint="eastAsia"/>
        </w:rPr>
        <w:t>有</w:t>
      </w:r>
      <w:proofErr w:type="gramEnd"/>
      <w:r w:rsidR="002D328A">
        <w:rPr>
          <w:rFonts w:hint="eastAsia"/>
        </w:rPr>
        <w:t>容許暴露標準的物質</w:t>
      </w:r>
      <w:r w:rsidR="0030473C">
        <w:rPr>
          <w:rFonts w:asciiTheme="minorEastAsia" w:hAnsiTheme="minorEastAsia" w:hint="eastAsia"/>
        </w:rPr>
        <w:t>，</w:t>
      </w:r>
      <w:r w:rsidR="0030473C">
        <w:rPr>
          <w:rFonts w:hint="eastAsia"/>
        </w:rPr>
        <w:t>C</w:t>
      </w:r>
      <w:r w:rsidR="0030473C">
        <w:rPr>
          <w:rFonts w:hint="eastAsia"/>
        </w:rPr>
        <w:t>曾是</w:t>
      </w:r>
      <w:r w:rsidR="002D328A">
        <w:rPr>
          <w:rFonts w:hint="eastAsia"/>
        </w:rPr>
        <w:t>第</w:t>
      </w:r>
      <w:r w:rsidR="002D328A">
        <w:rPr>
          <w:rFonts w:hint="eastAsia"/>
        </w:rPr>
        <w:t>12</w:t>
      </w:r>
      <w:r w:rsidR="002D328A">
        <w:rPr>
          <w:rFonts w:hint="eastAsia"/>
        </w:rPr>
        <w:t>條第</w:t>
      </w:r>
      <w:r w:rsidR="002D328A">
        <w:rPr>
          <w:rFonts w:hint="eastAsia"/>
        </w:rPr>
        <w:t>3</w:t>
      </w:r>
      <w:r w:rsidR="002D328A">
        <w:rPr>
          <w:rFonts w:hint="eastAsia"/>
        </w:rPr>
        <w:t>項則規範</w:t>
      </w:r>
      <w:r w:rsidR="0030473C">
        <w:rPr>
          <w:rFonts w:hint="eastAsia"/>
        </w:rPr>
        <w:t>的物質</w:t>
      </w:r>
      <w:r w:rsidR="0030473C">
        <w:rPr>
          <w:rFonts w:asciiTheme="minorEastAsia" w:hAnsiTheme="minorEastAsia" w:hint="eastAsia"/>
        </w:rPr>
        <w:t>，</w:t>
      </w:r>
      <w:r w:rsidR="0030473C">
        <w:rPr>
          <w:rFonts w:hint="eastAsia"/>
        </w:rPr>
        <w:t>共有</w:t>
      </w:r>
      <w:r w:rsidR="0030473C">
        <w:rPr>
          <w:rFonts w:hint="eastAsia"/>
        </w:rPr>
        <w:t>108</w:t>
      </w:r>
      <w:r w:rsidR="0030473C">
        <w:rPr>
          <w:rFonts w:hint="eastAsia"/>
        </w:rPr>
        <w:t>種</w:t>
      </w:r>
      <w:r w:rsidR="0030473C">
        <w:rPr>
          <w:rFonts w:asciiTheme="minorEastAsia" w:hAnsiTheme="minorEastAsia" w:hint="eastAsia"/>
        </w:rPr>
        <w:t>，這些物質都</w:t>
      </w:r>
      <w:r w:rsidR="002D328A">
        <w:rPr>
          <w:rFonts w:hint="eastAsia"/>
        </w:rPr>
        <w:t>需要執行作業環境監測</w:t>
      </w:r>
      <w:r w:rsidR="002D328A">
        <w:rPr>
          <w:rFonts w:hint="eastAsia"/>
        </w:rPr>
        <w:t>(</w:t>
      </w:r>
      <w:r w:rsidR="002D328A">
        <w:rPr>
          <w:rFonts w:hint="eastAsia"/>
        </w:rPr>
        <w:t>如同以往的勞工作業環境測定實施辦法</w:t>
      </w:r>
      <w:r w:rsidR="002D328A">
        <w:rPr>
          <w:rFonts w:hint="eastAsia"/>
        </w:rPr>
        <w:t>)</w:t>
      </w:r>
      <w:r w:rsidR="00BF61CB">
        <w:rPr>
          <w:rFonts w:asciiTheme="minorEastAsia" w:hAnsiTheme="minorEastAsia" w:hint="eastAsia"/>
        </w:rPr>
        <w:t>。</w:t>
      </w:r>
    </w:p>
    <w:p w:rsidR="00A3532E" w:rsidRDefault="00A3532E">
      <w:r>
        <w:rPr>
          <w:noProof/>
        </w:rPr>
        <w:drawing>
          <wp:inline distT="0" distB="0" distL="0" distR="0" wp14:anchorId="03781F1A" wp14:editId="71A9EB01">
            <wp:extent cx="3155029" cy="2592860"/>
            <wp:effectExtent l="0" t="0" r="762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57140" cy="259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32E" w:rsidRDefault="005762EE">
      <w:r>
        <w:rPr>
          <w:rFonts w:hint="eastAsia"/>
        </w:rPr>
        <w:lastRenderedPageBreak/>
        <w:t>所以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針對作業環境中有健康危險物質的評估已經從</w:t>
      </w:r>
      <w:r>
        <w:rPr>
          <w:rFonts w:hint="eastAsia"/>
        </w:rPr>
        <w:t>108</w:t>
      </w:r>
      <w:r>
        <w:rPr>
          <w:rFonts w:hint="eastAsia"/>
        </w:rPr>
        <w:t>種擴充到</w:t>
      </w:r>
      <w:r>
        <w:rPr>
          <w:rFonts w:hint="eastAsia"/>
        </w:rPr>
        <w:t>1900</w:t>
      </w:r>
      <w:r>
        <w:rPr>
          <w:rFonts w:hint="eastAsia"/>
        </w:rPr>
        <w:t>種了</w:t>
      </w:r>
      <w:r w:rsidR="00BF61CB">
        <w:rPr>
          <w:rFonts w:ascii="新細明體" w:eastAsia="新細明體" w:hAnsi="新細明體" w:hint="eastAsia"/>
        </w:rPr>
        <w:t>，</w:t>
      </w:r>
      <w:r w:rsidR="00BF61CB">
        <w:rPr>
          <w:rFonts w:hint="eastAsia"/>
        </w:rPr>
        <w:t>而且也依風險的觀念</w:t>
      </w:r>
      <w:r w:rsidR="00BF61CB">
        <w:rPr>
          <w:rFonts w:asciiTheme="minorEastAsia" w:hAnsiTheme="minorEastAsia" w:hint="eastAsia"/>
        </w:rPr>
        <w:t>，</w:t>
      </w:r>
      <w:r w:rsidR="00BF61CB">
        <w:rPr>
          <w:rFonts w:hint="eastAsia"/>
        </w:rPr>
        <w:t>將這些物質依序進行監控</w:t>
      </w:r>
      <w:r w:rsidR="00BF61CB">
        <w:rPr>
          <w:rFonts w:asciiTheme="minorEastAsia" w:hAnsiTheme="minorEastAsia" w:hint="eastAsia"/>
        </w:rPr>
        <w:t>。</w:t>
      </w:r>
    </w:p>
    <w:p w:rsidR="00BF61CB" w:rsidRDefault="00BF61CB">
      <w:r>
        <w:rPr>
          <w:rFonts w:hint="eastAsia"/>
        </w:rPr>
        <w:t>C</w:t>
      </w:r>
      <w:r>
        <w:rPr>
          <w:rFonts w:hint="eastAsia"/>
        </w:rPr>
        <w:t>層是風險潛勢最高的物質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必須要依作業環境監測實施辦法之規定進行作業環境監測</w:t>
      </w:r>
      <w:r>
        <w:rPr>
          <w:rFonts w:asciiTheme="minorEastAsia" w:hAnsiTheme="minorEastAsia" w:hint="eastAsia"/>
        </w:rPr>
        <w:t>。</w:t>
      </w:r>
    </w:p>
    <w:p w:rsidR="00BF61CB" w:rsidRDefault="00BF61CB">
      <w:r>
        <w:rPr>
          <w:rFonts w:hint="eastAsia"/>
        </w:rPr>
        <w:t>B</w:t>
      </w:r>
      <w:r w:rsidRPr="00BF61CB">
        <w:rPr>
          <w:rFonts w:hint="eastAsia"/>
        </w:rPr>
        <w:t>層是風險潛勢</w:t>
      </w:r>
      <w:r>
        <w:rPr>
          <w:rFonts w:hint="eastAsia"/>
        </w:rPr>
        <w:t>中等</w:t>
      </w:r>
      <w:r w:rsidRPr="00BF61CB">
        <w:rPr>
          <w:rFonts w:hint="eastAsia"/>
        </w:rPr>
        <w:t>的物質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必須要確保勞工之暴露不會高於</w:t>
      </w:r>
      <w:r w:rsidRPr="00BF61CB">
        <w:rPr>
          <w:rFonts w:hint="eastAsia"/>
        </w:rPr>
        <w:t>容許暴露標準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(</w:t>
      </w:r>
      <w:r>
        <w:rPr>
          <w:rFonts w:hint="eastAsia"/>
        </w:rPr>
        <w:t>法規沒有規範一定要用什麼方法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可以仍然使用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樣分析方法或是使用模式推估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如果有良好的</w:t>
      </w:r>
      <w:r>
        <w:rPr>
          <w:rFonts w:hint="eastAsia"/>
        </w:rPr>
        <w:t>QA/QC</w:t>
      </w:r>
      <w:r>
        <w:rPr>
          <w:rFonts w:ascii="新細明體" w:eastAsia="新細明體" w:hAnsi="新細明體" w:hint="eastAsia"/>
        </w:rPr>
        <w:t>，</w:t>
      </w:r>
      <w:r>
        <w:rPr>
          <w:rFonts w:hint="eastAsia"/>
        </w:rPr>
        <w:t>也可以使用</w:t>
      </w:r>
      <w:proofErr w:type="gramStart"/>
      <w:r>
        <w:rPr>
          <w:rFonts w:hint="eastAsia"/>
        </w:rPr>
        <w:t>直讀式</w:t>
      </w:r>
      <w:proofErr w:type="gramEnd"/>
      <w:r>
        <w:rPr>
          <w:rFonts w:hint="eastAsia"/>
        </w:rPr>
        <w:t>儀器</w:t>
      </w:r>
      <w:r>
        <w:rPr>
          <w:rFonts w:hint="eastAsia"/>
        </w:rPr>
        <w:t>)</w:t>
      </w:r>
    </w:p>
    <w:p w:rsidR="00BF61CB" w:rsidRDefault="00BF61CB">
      <w:r>
        <w:rPr>
          <w:rFonts w:hint="eastAsia"/>
        </w:rPr>
        <w:t>A</w:t>
      </w:r>
      <w:r w:rsidRPr="00BF61CB">
        <w:rPr>
          <w:rFonts w:hint="eastAsia"/>
        </w:rPr>
        <w:t>層是風險潛勢</w:t>
      </w:r>
      <w:r>
        <w:rPr>
          <w:rFonts w:hint="eastAsia"/>
        </w:rPr>
        <w:t>較低</w:t>
      </w:r>
      <w:r w:rsidRPr="00BF61CB">
        <w:rPr>
          <w:rFonts w:hint="eastAsia"/>
        </w:rPr>
        <w:t>的物質</w:t>
      </w:r>
      <w:r>
        <w:rPr>
          <w:rFonts w:asciiTheme="minorEastAsia" w:hAnsiTheme="minorEastAsia" w:hint="eastAsia"/>
        </w:rPr>
        <w:t>：</w:t>
      </w:r>
      <w:r>
        <w:rPr>
          <w:rFonts w:hint="eastAsia"/>
        </w:rPr>
        <w:t>可以用簡單的半定量</w:t>
      </w:r>
      <w:r w:rsidRPr="00BF61CB">
        <w:rPr>
          <w:rFonts w:hint="eastAsia"/>
        </w:rPr>
        <w:t>推估分級</w:t>
      </w:r>
      <w:r>
        <w:rPr>
          <w:rFonts w:hint="eastAsia"/>
        </w:rPr>
        <w:t>方法</w:t>
      </w:r>
      <w:r>
        <w:rPr>
          <w:rFonts w:asciiTheme="minorEastAsia" w:hAnsiTheme="minorEastAsia" w:hint="eastAsia"/>
        </w:rPr>
        <w:t>，(可參考</w:t>
      </w:r>
      <w:r>
        <w:rPr>
          <w:rFonts w:hint="eastAsia"/>
        </w:rPr>
        <w:t>ILO</w:t>
      </w:r>
      <w:r>
        <w:rPr>
          <w:rFonts w:hint="eastAsia"/>
        </w:rPr>
        <w:t>提出之</w:t>
      </w:r>
      <w:r>
        <w:rPr>
          <w:rFonts w:hint="eastAsia"/>
        </w:rPr>
        <w:t>CCB</w:t>
      </w:r>
      <w:r>
        <w:rPr>
          <w:rFonts w:hint="eastAsia"/>
        </w:rPr>
        <w:t>或其他同等效力之半定量推估方法</w:t>
      </w:r>
      <w:r>
        <w:rPr>
          <w:rFonts w:hint="eastAsia"/>
        </w:rPr>
        <w:t>)</w:t>
      </w:r>
      <w:r>
        <w:rPr>
          <w:rFonts w:ascii="新細明體" w:eastAsia="新細明體" w:hAnsi="新細明體" w:hint="eastAsia"/>
        </w:rPr>
        <w:t>。</w:t>
      </w:r>
    </w:p>
    <w:p w:rsidR="00A3532E" w:rsidRDefault="00A3532E"/>
    <w:p w:rsidR="007645B5" w:rsidRPr="00A551C6" w:rsidRDefault="007645B5"/>
    <w:sectPr w:rsidR="007645B5" w:rsidRPr="00A551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FBC" w:rsidRDefault="00451FBC" w:rsidP="008D1984">
      <w:r>
        <w:separator/>
      </w:r>
    </w:p>
  </w:endnote>
  <w:endnote w:type="continuationSeparator" w:id="0">
    <w:p w:rsidR="00451FBC" w:rsidRDefault="00451FBC" w:rsidP="008D1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FBC" w:rsidRDefault="00451FBC" w:rsidP="008D1984">
      <w:r>
        <w:separator/>
      </w:r>
    </w:p>
  </w:footnote>
  <w:footnote w:type="continuationSeparator" w:id="0">
    <w:p w:rsidR="00451FBC" w:rsidRDefault="00451FBC" w:rsidP="008D1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CD2"/>
    <w:rsid w:val="000F7DFF"/>
    <w:rsid w:val="00192CD2"/>
    <w:rsid w:val="001C36C2"/>
    <w:rsid w:val="0025153A"/>
    <w:rsid w:val="002D328A"/>
    <w:rsid w:val="0030473C"/>
    <w:rsid w:val="003B39D9"/>
    <w:rsid w:val="003F0977"/>
    <w:rsid w:val="00451FBC"/>
    <w:rsid w:val="005762EE"/>
    <w:rsid w:val="00577504"/>
    <w:rsid w:val="007645B5"/>
    <w:rsid w:val="008D1984"/>
    <w:rsid w:val="00A3532E"/>
    <w:rsid w:val="00A551C6"/>
    <w:rsid w:val="00BF61CB"/>
    <w:rsid w:val="00D20382"/>
    <w:rsid w:val="00F2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5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645B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645B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8D19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D198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D19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D198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5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645B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645B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8D19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D198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D19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D198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</dc:creator>
  <cp:keywords/>
  <dc:description/>
  <cp:lastModifiedBy>willian</cp:lastModifiedBy>
  <cp:revision>7</cp:revision>
  <dcterms:created xsi:type="dcterms:W3CDTF">2015-12-18T01:02:00Z</dcterms:created>
  <dcterms:modified xsi:type="dcterms:W3CDTF">2015-12-29T08:19:00Z</dcterms:modified>
</cp:coreProperties>
</file>